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JOYY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30 Pasir Panjang Road #15-31A Mapletree Business City,</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680"/>
        <w:spacing w:after="0" w:line="207" w:lineRule="exact"/>
        <w:tabs>
          <w:tab w:leader="none" w:pos="66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2"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tab/>
        <w:t>Press Release – JOYY Announces Latest Development in Sale of YY Live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JOYY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Xueling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Xueling 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Announces Latest Development in Sale of YY Live</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SINGAPORE, January 1, 2024 (GLOBE NEWSWIRE) -- JOYY Inc. (NASDAQ: YY) (“JOYY” or the “Company,” formerly known as YY Inc.), a global technology company, today announced that the Company received a written notice (the “Notice”) from an affiliate of Baidu, Inc. (“Baidu”) today purporting to terminate the Share Purchase Agreement, dated November 16, 2020 (as subsequently amended or supplemented, the “Share Purchase Agreement”), pursuant to which Baidu would acquire JOYY’s domestic video-based entertainment live streaming business (“YY Live”). While the sale of</w:t>
      </w:r>
    </w:p>
    <w:p>
      <w:pPr>
        <w:spacing w:after="0" w:line="3" w:lineRule="exact"/>
        <w:rPr>
          <w:sz w:val="20"/>
          <w:szCs w:val="20"/>
          <w:color w:val="auto"/>
        </w:rPr>
      </w:pPr>
    </w:p>
    <w:p>
      <w:pPr>
        <w:ind w:right="180" w:firstLine="8"/>
        <w:spacing w:after="0" w:line="255" w:lineRule="auto"/>
        <w:tabs>
          <w:tab w:leader="none" w:pos="3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to Baidu was substantially completed on February 8, 2021, with certain matters remaining to be completed in the future, Baidu asserted in the Notice that it has and exercised the right to terminate the Share Purchase Agreement and effectively cancel the transaction. The Company is seeking legal advice and will consider all options at its disposal in response to the Notice. The Company expressly reserves all rights.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JOYY Inc.</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JOYY is a leading global technology company with a mission to enrich lives through technology. JOYY currently operates several social products, including Bigo Live for live streaming, Likee for short-form videos, Hago for multiplayer social networking, an instant messaging product, and others. The Company has created a highly engaging and vibrant user community for users across the globe. JOYY’s ADSs have been listed on the NASDAQ since November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press release, as well as JOYY’s strategic and operational plans, contain forward-looking statements. JOYY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JOYY’s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JOYY’s goals and strategies; JOYY’s future business development, results of operations and financial condition; the expected growth of the global online communication social platform market; the expectation regarding the rate at which to gain active users, especially paying users; JOYY’s ability to monetize the user base; fluctuations in global economic and business conditions; the impact of the COVID-19 to JOYY’s business operations and the global economy; and assumptions underlying or related to any of the foregoing. A more detailed and full discussion of those risks and other potential risks is included in JOYY’s filings with the SEC. All information provided in this press release and in the attachments is as of the date of this press release, and JOYY does not undertake any obligation to update any forward- 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Xie/Maggie 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joyy-ir@joyy.com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5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2024-01-02T05:20:12Z</dcterms:created>
  <dcterms:modified xsi:type="dcterms:W3CDTF">2024-01-02T05:20:12Z</dcterms:modified>
</cp:coreProperties>
</file>